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EF9" w:rsidRDefault="00AC1EF9" w:rsidP="00AC1EF9">
      <w:pPr>
        <w:tabs>
          <w:tab w:val="left" w:pos="6975"/>
        </w:tabs>
        <w:spacing w:line="520" w:lineRule="exact"/>
        <w:jc w:val="center"/>
        <w:rPr>
          <w:rFonts w:ascii="仿宋_GB2312" w:eastAsia="仿宋_GB2312"/>
          <w:bCs/>
          <w:sz w:val="28"/>
          <w:szCs w:val="28"/>
        </w:rPr>
      </w:pPr>
    </w:p>
    <w:p w:rsidR="00AC1EF9" w:rsidRDefault="00AC1EF9" w:rsidP="00AC1EF9">
      <w:pPr>
        <w:tabs>
          <w:tab w:val="left" w:pos="6975"/>
        </w:tabs>
        <w:spacing w:line="520" w:lineRule="exact"/>
        <w:jc w:val="center"/>
        <w:rPr>
          <w:rFonts w:ascii="仿宋_GB2312" w:eastAsia="仿宋_GB2312"/>
          <w:bCs/>
          <w:sz w:val="28"/>
          <w:szCs w:val="28"/>
        </w:rPr>
      </w:pPr>
    </w:p>
    <w:p w:rsidR="00AC1EF9" w:rsidRDefault="00AC1EF9" w:rsidP="00AC1EF9">
      <w:pPr>
        <w:tabs>
          <w:tab w:val="left" w:pos="6975"/>
        </w:tabs>
        <w:spacing w:line="520" w:lineRule="exact"/>
        <w:jc w:val="center"/>
        <w:rPr>
          <w:rFonts w:ascii="仿宋_GB2312" w:eastAsia="仿宋_GB2312"/>
          <w:bCs/>
          <w:sz w:val="28"/>
          <w:szCs w:val="28"/>
        </w:rPr>
      </w:pPr>
    </w:p>
    <w:p w:rsidR="00AC1EF9" w:rsidRDefault="00AC1EF9" w:rsidP="00AC1EF9">
      <w:pPr>
        <w:tabs>
          <w:tab w:val="left" w:pos="6975"/>
        </w:tabs>
        <w:spacing w:line="520" w:lineRule="exact"/>
        <w:jc w:val="center"/>
        <w:rPr>
          <w:rFonts w:ascii="仿宋_GB2312" w:eastAsia="仿宋_GB2312"/>
          <w:bCs/>
          <w:sz w:val="28"/>
          <w:szCs w:val="28"/>
        </w:rPr>
      </w:pPr>
    </w:p>
    <w:p w:rsidR="00AC1EF9" w:rsidRDefault="00AC1EF9" w:rsidP="00AC1EF9">
      <w:pPr>
        <w:tabs>
          <w:tab w:val="left" w:pos="6975"/>
        </w:tabs>
        <w:spacing w:line="520" w:lineRule="exact"/>
        <w:jc w:val="center"/>
        <w:rPr>
          <w:rFonts w:ascii="仿宋_GB2312" w:eastAsia="仿宋_GB2312"/>
          <w:bCs/>
          <w:sz w:val="28"/>
          <w:szCs w:val="28"/>
        </w:rPr>
      </w:pPr>
    </w:p>
    <w:p w:rsidR="00AC1EF9" w:rsidRPr="00C95EBC" w:rsidRDefault="00AC1EF9" w:rsidP="00AC1EF9">
      <w:pPr>
        <w:tabs>
          <w:tab w:val="left" w:pos="6975"/>
        </w:tabs>
        <w:spacing w:line="520" w:lineRule="exact"/>
        <w:jc w:val="center"/>
        <w:rPr>
          <w:rFonts w:ascii="仿宋_GB2312" w:eastAsia="仿宋_GB2312"/>
          <w:bCs/>
          <w:sz w:val="28"/>
          <w:szCs w:val="28"/>
        </w:rPr>
      </w:pPr>
      <w:r w:rsidRPr="00C95EBC">
        <w:rPr>
          <w:rFonts w:ascii="仿宋_GB2312" w:eastAsia="仿宋_GB2312" w:hint="eastAsia"/>
          <w:bCs/>
          <w:sz w:val="28"/>
          <w:szCs w:val="28"/>
        </w:rPr>
        <w:t>湘农教发〔</w:t>
      </w:r>
      <w:r>
        <w:rPr>
          <w:rFonts w:ascii="仿宋_GB2312" w:eastAsia="仿宋_GB2312" w:hint="eastAsia"/>
          <w:bCs/>
          <w:sz w:val="28"/>
          <w:szCs w:val="28"/>
        </w:rPr>
        <w:t>2016</w:t>
      </w:r>
      <w:r w:rsidRPr="00C95EBC">
        <w:rPr>
          <w:rFonts w:ascii="仿宋_GB2312" w:eastAsia="仿宋_GB2312" w:hint="eastAsia"/>
          <w:bCs/>
          <w:sz w:val="28"/>
          <w:szCs w:val="28"/>
        </w:rPr>
        <w:t>〕</w:t>
      </w:r>
      <w:r w:rsidR="00D00E8F">
        <w:rPr>
          <w:rFonts w:ascii="仿宋_GB2312" w:eastAsia="仿宋_GB2312" w:hint="eastAsia"/>
          <w:bCs/>
          <w:sz w:val="28"/>
          <w:szCs w:val="28"/>
        </w:rPr>
        <w:t>31</w:t>
      </w:r>
      <w:r w:rsidRPr="00C95EBC">
        <w:rPr>
          <w:rFonts w:ascii="仿宋_GB2312" w:eastAsia="仿宋_GB2312" w:hint="eastAsia"/>
          <w:bCs/>
          <w:sz w:val="28"/>
          <w:szCs w:val="28"/>
        </w:rPr>
        <w:t>号</w:t>
      </w:r>
    </w:p>
    <w:p w:rsidR="00AC1EF9" w:rsidRDefault="00AC1EF9" w:rsidP="00AC1EF9">
      <w:pPr>
        <w:spacing w:line="520" w:lineRule="exact"/>
        <w:jc w:val="center"/>
        <w:rPr>
          <w:rFonts w:ascii="仿宋_GB2312" w:eastAsia="仿宋_GB2312"/>
          <w:bCs/>
          <w:sz w:val="28"/>
          <w:szCs w:val="28"/>
        </w:rPr>
      </w:pPr>
    </w:p>
    <w:p w:rsidR="00AC1EF9" w:rsidRPr="00A67F4A" w:rsidRDefault="00AC1EF9" w:rsidP="00AC1EF9">
      <w:pPr>
        <w:spacing w:line="520" w:lineRule="exact"/>
        <w:jc w:val="center"/>
        <w:rPr>
          <w:rFonts w:ascii="仿宋_GB2312" w:eastAsia="仿宋_GB2312" w:hAnsi="华文中宋"/>
          <w:kern w:val="0"/>
          <w:sz w:val="36"/>
          <w:szCs w:val="36"/>
        </w:rPr>
      </w:pPr>
      <w:r w:rsidRPr="00A67F4A">
        <w:rPr>
          <w:rFonts w:ascii="仿宋_GB2312" w:eastAsia="仿宋_GB2312" w:hAnsi="华文中宋" w:hint="eastAsia"/>
          <w:kern w:val="0"/>
          <w:sz w:val="36"/>
          <w:szCs w:val="36"/>
        </w:rPr>
        <w:t>关于批准</w:t>
      </w:r>
      <w:r>
        <w:rPr>
          <w:rFonts w:ascii="仿宋_GB2312" w:eastAsia="仿宋_GB2312" w:hAnsi="华文中宋" w:hint="eastAsia"/>
          <w:kern w:val="0"/>
          <w:sz w:val="36"/>
          <w:szCs w:val="36"/>
        </w:rPr>
        <w:t>2016</w:t>
      </w:r>
      <w:r w:rsidRPr="00A67F4A">
        <w:rPr>
          <w:rFonts w:ascii="仿宋_GB2312" w:eastAsia="仿宋_GB2312" w:hAnsi="华文中宋" w:hint="eastAsia"/>
          <w:kern w:val="0"/>
          <w:sz w:val="36"/>
          <w:szCs w:val="36"/>
        </w:rPr>
        <w:t>年度湖南农业大学</w:t>
      </w:r>
    </w:p>
    <w:p w:rsidR="00AC1EF9" w:rsidRPr="00A67F4A" w:rsidRDefault="00AC1EF9" w:rsidP="00AC1EF9">
      <w:pPr>
        <w:spacing w:line="520" w:lineRule="exact"/>
        <w:jc w:val="center"/>
        <w:rPr>
          <w:rFonts w:ascii="仿宋_GB2312" w:eastAsia="仿宋_GB2312" w:hAnsi="华文中宋"/>
          <w:kern w:val="0"/>
          <w:sz w:val="36"/>
          <w:szCs w:val="36"/>
        </w:rPr>
      </w:pPr>
      <w:r w:rsidRPr="00A67F4A">
        <w:rPr>
          <w:rFonts w:ascii="仿宋_GB2312" w:eastAsia="仿宋_GB2312" w:hAnsi="华文中宋" w:hint="eastAsia"/>
          <w:kern w:val="0"/>
          <w:sz w:val="36"/>
          <w:szCs w:val="36"/>
        </w:rPr>
        <w:t>“大学生创新性实验计划项目”立项的通知</w:t>
      </w:r>
    </w:p>
    <w:p w:rsidR="00AC1EF9" w:rsidRPr="00A67F4A" w:rsidRDefault="00AC1EF9" w:rsidP="00AC1EF9">
      <w:pPr>
        <w:spacing w:line="520" w:lineRule="exact"/>
        <w:jc w:val="left"/>
        <w:textAlignment w:val="baseline"/>
        <w:rPr>
          <w:rFonts w:ascii="仿宋_GB2312" w:eastAsia="仿宋_GB2312" w:hAnsi="仿宋_GB2312"/>
          <w:b/>
          <w:kern w:val="0"/>
          <w:sz w:val="40"/>
          <w:szCs w:val="40"/>
        </w:rPr>
      </w:pPr>
    </w:p>
    <w:p w:rsidR="00AC1EF9" w:rsidRPr="00C95EBC" w:rsidRDefault="00AC1EF9" w:rsidP="00AC1EF9">
      <w:pPr>
        <w:spacing w:line="520" w:lineRule="exact"/>
        <w:jc w:val="left"/>
        <w:textAlignment w:val="baseline"/>
        <w:rPr>
          <w:rFonts w:ascii="仿宋_GB2312" w:eastAsia="仿宋_GB2312" w:hAnsi="仿宋_GB2312"/>
          <w:kern w:val="0"/>
          <w:sz w:val="28"/>
          <w:szCs w:val="20"/>
        </w:rPr>
      </w:pPr>
      <w:r w:rsidRPr="00C95EBC">
        <w:rPr>
          <w:rFonts w:ascii="仿宋_GB2312" w:eastAsia="仿宋_GB2312" w:hAnsi="仿宋_GB2312" w:hint="eastAsia"/>
          <w:kern w:val="0"/>
          <w:sz w:val="28"/>
          <w:szCs w:val="20"/>
        </w:rPr>
        <w:t>各学院：</w:t>
      </w:r>
    </w:p>
    <w:p w:rsidR="00AC1EF9" w:rsidRPr="00FD35DA" w:rsidRDefault="00AC1EF9" w:rsidP="00FD35DA">
      <w:pPr>
        <w:spacing w:line="540" w:lineRule="exact"/>
        <w:ind w:firstLine="555"/>
        <w:rPr>
          <w:rFonts w:ascii="仿宋_GB2312" w:eastAsia="仿宋_GB2312" w:hAnsi="仿宋_GB2312"/>
          <w:kern w:val="0"/>
          <w:sz w:val="28"/>
          <w:szCs w:val="28"/>
        </w:rPr>
      </w:pPr>
      <w:r w:rsidRPr="00C95EBC">
        <w:rPr>
          <w:rFonts w:ascii="仿宋_GB2312" w:eastAsia="仿宋_GB2312" w:hAnsi="仿宋_GB2312" w:hint="eastAsia"/>
          <w:kern w:val="0"/>
          <w:sz w:val="28"/>
          <w:szCs w:val="20"/>
        </w:rPr>
        <w:t>根据省教育厅《关于申报</w:t>
      </w:r>
      <w:r>
        <w:rPr>
          <w:rFonts w:ascii="仿宋_GB2312" w:eastAsia="仿宋_GB2312" w:hAnsi="仿宋_GB2312" w:hint="eastAsia"/>
          <w:kern w:val="0"/>
          <w:sz w:val="28"/>
          <w:szCs w:val="20"/>
        </w:rPr>
        <w:t>2016</w:t>
      </w:r>
      <w:r w:rsidRPr="00C95EBC">
        <w:rPr>
          <w:rFonts w:ascii="仿宋_GB2312" w:eastAsia="仿宋_GB2312" w:hAnsi="仿宋_GB2312" w:hint="eastAsia"/>
          <w:kern w:val="0"/>
          <w:sz w:val="28"/>
          <w:szCs w:val="20"/>
        </w:rPr>
        <w:t>年度湖南省大学生研究性学习和创新性实验计划项目的通知》（湘教通</w:t>
      </w:r>
      <w:r w:rsidRPr="00C95EBC">
        <w:rPr>
          <w:rFonts w:ascii="仿宋_GB2312" w:eastAsia="仿宋_GB2312" w:hint="eastAsia"/>
          <w:bCs/>
          <w:sz w:val="28"/>
          <w:szCs w:val="28"/>
        </w:rPr>
        <w:t>〔</w:t>
      </w:r>
      <w:r>
        <w:rPr>
          <w:rFonts w:ascii="仿宋_GB2312" w:eastAsia="仿宋_GB2312" w:hint="eastAsia"/>
          <w:bCs/>
          <w:sz w:val="28"/>
          <w:szCs w:val="28"/>
        </w:rPr>
        <w:t>2016</w:t>
      </w:r>
      <w:r w:rsidRPr="00C95EBC">
        <w:rPr>
          <w:rFonts w:ascii="仿宋_GB2312" w:eastAsia="仿宋_GB2312" w:hint="eastAsia"/>
          <w:bCs/>
          <w:sz w:val="28"/>
          <w:szCs w:val="28"/>
        </w:rPr>
        <w:t>〕</w:t>
      </w:r>
      <w:r>
        <w:rPr>
          <w:rFonts w:ascii="仿宋_GB2312" w:eastAsia="仿宋_GB2312" w:hint="eastAsia"/>
          <w:bCs/>
          <w:sz w:val="28"/>
          <w:szCs w:val="28"/>
        </w:rPr>
        <w:t>96</w:t>
      </w:r>
      <w:r w:rsidRPr="00C95EBC">
        <w:rPr>
          <w:rFonts w:ascii="仿宋_GB2312" w:eastAsia="仿宋_GB2312" w:hAnsi="仿宋_GB2312" w:hint="eastAsia"/>
          <w:kern w:val="0"/>
          <w:sz w:val="28"/>
          <w:szCs w:val="20"/>
        </w:rPr>
        <w:t>号）和《关于组织申报</w:t>
      </w:r>
      <w:r>
        <w:rPr>
          <w:rFonts w:ascii="仿宋_GB2312" w:eastAsia="仿宋_GB2312" w:hAnsi="仿宋_GB2312" w:hint="eastAsia"/>
          <w:kern w:val="0"/>
          <w:sz w:val="28"/>
          <w:szCs w:val="20"/>
        </w:rPr>
        <w:t>2016</w:t>
      </w:r>
      <w:r w:rsidRPr="00C95EBC">
        <w:rPr>
          <w:rFonts w:ascii="仿宋_GB2312" w:eastAsia="仿宋_GB2312" w:hAnsi="仿宋_GB2312" w:hint="eastAsia"/>
          <w:kern w:val="0"/>
          <w:sz w:val="28"/>
          <w:szCs w:val="20"/>
        </w:rPr>
        <w:t>年度湖南农业大学“大学生创新性实验计划项目”的通知》（湘农教发</w:t>
      </w:r>
      <w:r w:rsidRPr="00C95EBC">
        <w:rPr>
          <w:rFonts w:ascii="仿宋_GB2312" w:eastAsia="仿宋_GB2312" w:hint="eastAsia"/>
          <w:bCs/>
          <w:sz w:val="28"/>
          <w:szCs w:val="28"/>
        </w:rPr>
        <w:t>〔</w:t>
      </w:r>
      <w:r>
        <w:rPr>
          <w:rFonts w:ascii="仿宋_GB2312" w:eastAsia="仿宋_GB2312" w:hint="eastAsia"/>
          <w:bCs/>
          <w:sz w:val="28"/>
          <w:szCs w:val="28"/>
        </w:rPr>
        <w:t>2016</w:t>
      </w:r>
      <w:r w:rsidRPr="00C95EBC">
        <w:rPr>
          <w:rFonts w:ascii="仿宋_GB2312" w:eastAsia="仿宋_GB2312" w:hint="eastAsia"/>
          <w:bCs/>
          <w:sz w:val="28"/>
          <w:szCs w:val="28"/>
        </w:rPr>
        <w:t>〕</w:t>
      </w:r>
      <w:r>
        <w:rPr>
          <w:rFonts w:ascii="仿宋_GB2312" w:eastAsia="仿宋_GB2312" w:hAnsi="仿宋_GB2312" w:hint="eastAsia"/>
          <w:kern w:val="0"/>
          <w:sz w:val="28"/>
          <w:szCs w:val="20"/>
        </w:rPr>
        <w:t>19</w:t>
      </w:r>
      <w:r w:rsidRPr="00C95EBC">
        <w:rPr>
          <w:rFonts w:ascii="仿宋_GB2312" w:eastAsia="仿宋_GB2312" w:hAnsi="仿宋_GB2312" w:hint="eastAsia"/>
          <w:kern w:val="0"/>
          <w:sz w:val="28"/>
          <w:szCs w:val="20"/>
        </w:rPr>
        <w:t>号）等文件部署，学校组织</w:t>
      </w:r>
      <w:r w:rsidR="00CC4013">
        <w:rPr>
          <w:rFonts w:ascii="仿宋_GB2312" w:eastAsia="仿宋_GB2312" w:hAnsi="仿宋_GB2312" w:hint="eastAsia"/>
          <w:kern w:val="0"/>
          <w:sz w:val="28"/>
          <w:szCs w:val="20"/>
        </w:rPr>
        <w:t>申报</w:t>
      </w:r>
      <w:r w:rsidRPr="00C95EBC">
        <w:rPr>
          <w:rFonts w:ascii="仿宋_GB2312" w:eastAsia="仿宋_GB2312" w:hAnsi="仿宋_GB2312" w:hint="eastAsia"/>
          <w:kern w:val="0"/>
          <w:sz w:val="28"/>
          <w:szCs w:val="20"/>
        </w:rPr>
        <w:t>了</w:t>
      </w:r>
      <w:r>
        <w:rPr>
          <w:rFonts w:ascii="仿宋_GB2312" w:eastAsia="仿宋_GB2312" w:hAnsi="仿宋_GB2312" w:hint="eastAsia"/>
          <w:kern w:val="0"/>
          <w:sz w:val="28"/>
          <w:szCs w:val="20"/>
        </w:rPr>
        <w:t>2016</w:t>
      </w:r>
      <w:r w:rsidRPr="00C95EBC">
        <w:rPr>
          <w:rFonts w:ascii="仿宋_GB2312" w:eastAsia="仿宋_GB2312" w:hAnsi="仿宋_GB2312" w:hint="eastAsia"/>
          <w:kern w:val="0"/>
          <w:sz w:val="28"/>
          <w:szCs w:val="20"/>
        </w:rPr>
        <w:t>年度湖南农业大学“大学生创新性实验计划项目”</w:t>
      </w:r>
      <w:r w:rsidR="00CC4013">
        <w:rPr>
          <w:rFonts w:ascii="仿宋_GB2312" w:eastAsia="仿宋_GB2312" w:hAnsi="仿宋_GB2312" w:hint="eastAsia"/>
          <w:kern w:val="0"/>
          <w:sz w:val="28"/>
          <w:szCs w:val="20"/>
        </w:rPr>
        <w:t>和</w:t>
      </w:r>
      <w:r w:rsidRPr="00C95EBC">
        <w:rPr>
          <w:rFonts w:ascii="仿宋_GB2312" w:eastAsia="仿宋_GB2312" w:hAnsi="仿宋_GB2312" w:hint="eastAsia"/>
          <w:kern w:val="0"/>
          <w:sz w:val="28"/>
          <w:szCs w:val="20"/>
        </w:rPr>
        <w:t>推荐</w:t>
      </w:r>
      <w:r w:rsidR="00CC4013">
        <w:rPr>
          <w:rFonts w:ascii="仿宋_GB2312" w:eastAsia="仿宋_GB2312" w:hAnsi="仿宋_GB2312" w:hint="eastAsia"/>
          <w:kern w:val="0"/>
          <w:sz w:val="28"/>
          <w:szCs w:val="20"/>
        </w:rPr>
        <w:t>“</w:t>
      </w:r>
      <w:r w:rsidRPr="00C95EBC">
        <w:rPr>
          <w:rFonts w:ascii="仿宋_GB2312" w:eastAsia="仿宋_GB2312" w:hAnsi="仿宋_GB2312" w:hint="eastAsia"/>
          <w:kern w:val="0"/>
          <w:sz w:val="28"/>
          <w:szCs w:val="20"/>
        </w:rPr>
        <w:t>湖南省大学生研究性学习和创新性实验计划项目”</w:t>
      </w:r>
      <w:r w:rsidR="00CC4013" w:rsidRPr="00C95EBC">
        <w:rPr>
          <w:rFonts w:ascii="仿宋_GB2312" w:eastAsia="仿宋_GB2312" w:hAnsi="仿宋_GB2312" w:hint="eastAsia"/>
          <w:kern w:val="0"/>
          <w:sz w:val="28"/>
          <w:szCs w:val="20"/>
        </w:rPr>
        <w:t>申报</w:t>
      </w:r>
      <w:r w:rsidRPr="00C95EBC">
        <w:rPr>
          <w:rFonts w:ascii="仿宋_GB2312" w:eastAsia="仿宋_GB2312" w:hAnsi="仿宋_GB2312" w:hint="eastAsia"/>
          <w:kern w:val="0"/>
          <w:sz w:val="28"/>
          <w:szCs w:val="20"/>
        </w:rPr>
        <w:t>评审工作。经个人申报、</w:t>
      </w:r>
      <w:r w:rsidRPr="00AC1EF9">
        <w:rPr>
          <w:rFonts w:ascii="仿宋_GB2312" w:eastAsia="仿宋_GB2312" w:hAnsi="仿宋_GB2312" w:hint="eastAsia"/>
          <w:kern w:val="0"/>
          <w:sz w:val="28"/>
          <w:szCs w:val="28"/>
        </w:rPr>
        <w:t>学院</w:t>
      </w:r>
      <w:r w:rsidR="00CC4013">
        <w:rPr>
          <w:rFonts w:ascii="仿宋_GB2312" w:eastAsia="仿宋_GB2312" w:hAnsi="仿宋_GB2312" w:hint="eastAsia"/>
          <w:kern w:val="0"/>
          <w:sz w:val="28"/>
          <w:szCs w:val="28"/>
        </w:rPr>
        <w:t>评审、</w:t>
      </w:r>
      <w:r w:rsidRPr="00AC1EF9">
        <w:rPr>
          <w:rFonts w:ascii="仿宋_GB2312" w:eastAsia="仿宋_GB2312" w:hAnsi="仿宋_GB2312" w:hint="eastAsia"/>
          <w:kern w:val="0"/>
          <w:sz w:val="28"/>
          <w:szCs w:val="28"/>
        </w:rPr>
        <w:t>择优推荐、学校评审</w:t>
      </w:r>
      <w:r w:rsidR="006052ED">
        <w:rPr>
          <w:rFonts w:ascii="仿宋_GB2312" w:eastAsia="仿宋_GB2312" w:hAnsi="仿宋_GB2312" w:hint="eastAsia"/>
          <w:kern w:val="0"/>
          <w:sz w:val="28"/>
          <w:szCs w:val="28"/>
        </w:rPr>
        <w:t>，</w:t>
      </w:r>
      <w:r w:rsidR="00950397">
        <w:rPr>
          <w:rFonts w:ascii="仿宋_GB2312" w:eastAsia="仿宋_GB2312" w:hAnsi="仿宋_GB2312" w:hint="eastAsia"/>
          <w:kern w:val="0"/>
          <w:sz w:val="28"/>
          <w:szCs w:val="28"/>
        </w:rPr>
        <w:t>王彤</w:t>
      </w:r>
      <w:r w:rsidRPr="00C95EBC">
        <w:rPr>
          <w:rFonts w:ascii="仿宋_GB2312" w:eastAsia="仿宋_GB2312" w:hAnsi="仿宋_GB2312" w:hint="eastAsia"/>
          <w:kern w:val="0"/>
          <w:sz w:val="28"/>
          <w:szCs w:val="20"/>
        </w:rPr>
        <w:t>等</w:t>
      </w:r>
      <w:r w:rsidR="00950397">
        <w:rPr>
          <w:rFonts w:ascii="仿宋_GB2312" w:eastAsia="仿宋_GB2312" w:hAnsi="仿宋_GB2312" w:hint="eastAsia"/>
          <w:kern w:val="0"/>
          <w:sz w:val="28"/>
          <w:szCs w:val="20"/>
        </w:rPr>
        <w:t>同学申报的</w:t>
      </w:r>
      <w:r w:rsidR="00950397" w:rsidRPr="00950397">
        <w:rPr>
          <w:rFonts w:ascii="仿宋_GB2312" w:eastAsia="仿宋_GB2312" w:hAnsi="仿宋_GB2312" w:hint="eastAsia"/>
          <w:kern w:val="0"/>
          <w:sz w:val="28"/>
          <w:szCs w:val="28"/>
        </w:rPr>
        <w:t>“</w:t>
      </w:r>
      <w:r w:rsidR="00950397" w:rsidRPr="00950397">
        <w:rPr>
          <w:rFonts w:ascii="仿宋_GB2312" w:eastAsia="仿宋_GB2312" w:hAnsi="宋体" w:hint="eastAsia"/>
          <w:sz w:val="28"/>
          <w:szCs w:val="28"/>
        </w:rPr>
        <w:t>长株潭</w:t>
      </w:r>
      <w:r w:rsidR="00950397" w:rsidRPr="00950397">
        <w:rPr>
          <w:rFonts w:ascii="仿宋_GB2312" w:eastAsia="仿宋_GB2312" w:hint="eastAsia"/>
          <w:sz w:val="28"/>
          <w:szCs w:val="28"/>
        </w:rPr>
        <w:t>PM2.5</w:t>
      </w:r>
      <w:r w:rsidR="00950397" w:rsidRPr="00950397">
        <w:rPr>
          <w:rFonts w:ascii="仿宋_GB2312" w:eastAsia="仿宋_GB2312" w:hAnsi="宋体" w:hint="eastAsia"/>
          <w:sz w:val="28"/>
          <w:szCs w:val="28"/>
        </w:rPr>
        <w:t>时间序列的统计特征及预测建模”</w:t>
      </w:r>
      <w:r w:rsidR="00950397">
        <w:rPr>
          <w:rFonts w:ascii="仿宋_GB2312" w:eastAsia="仿宋_GB2312" w:hAnsi="宋体" w:hint="eastAsia"/>
          <w:sz w:val="28"/>
          <w:szCs w:val="28"/>
        </w:rPr>
        <w:t>等</w:t>
      </w:r>
      <w:r w:rsidR="00950397">
        <w:rPr>
          <w:rFonts w:ascii="仿宋_GB2312" w:eastAsia="仿宋_GB2312" w:hAnsi="仿宋_GB2312" w:hint="eastAsia"/>
          <w:kern w:val="0"/>
          <w:sz w:val="28"/>
          <w:szCs w:val="28"/>
        </w:rPr>
        <w:t>135</w:t>
      </w:r>
      <w:r w:rsidRPr="00950397">
        <w:rPr>
          <w:rFonts w:ascii="仿宋_GB2312" w:eastAsia="仿宋_GB2312" w:hAnsi="仿宋_GB2312" w:hint="eastAsia"/>
          <w:kern w:val="0"/>
          <w:sz w:val="28"/>
          <w:szCs w:val="28"/>
        </w:rPr>
        <w:t>项课题作为2016</w:t>
      </w:r>
      <w:r w:rsidR="00950397" w:rsidRPr="00950397">
        <w:rPr>
          <w:rFonts w:ascii="仿宋_GB2312" w:eastAsia="仿宋_GB2312" w:hAnsi="仿宋_GB2312" w:hint="eastAsia"/>
          <w:kern w:val="0"/>
          <w:sz w:val="28"/>
          <w:szCs w:val="28"/>
        </w:rPr>
        <w:t>年校级“大学生创新性实验计划项目”予以立项；同时荣楠等同学申报的“</w:t>
      </w:r>
      <w:r w:rsidR="00950397" w:rsidRPr="00950397">
        <w:rPr>
          <w:rFonts w:ascii="仿宋_GB2312" w:eastAsia="仿宋_GB2312" w:hAnsi="宋体" w:hint="eastAsia"/>
          <w:sz w:val="28"/>
          <w:szCs w:val="28"/>
        </w:rPr>
        <w:t>拟南芥</w:t>
      </w:r>
      <w:r w:rsidR="00950397" w:rsidRPr="00950397">
        <w:rPr>
          <w:rFonts w:ascii="仿宋_GB2312" w:eastAsia="仿宋_GB2312" w:hint="eastAsia"/>
          <w:i/>
          <w:iCs/>
          <w:sz w:val="28"/>
          <w:szCs w:val="28"/>
        </w:rPr>
        <w:t>thi2.1</w:t>
      </w:r>
      <w:r w:rsidR="00950397" w:rsidRPr="00950397">
        <w:rPr>
          <w:rFonts w:ascii="仿宋_GB2312" w:eastAsia="仿宋_GB2312" w:hAnsi="宋体" w:hint="eastAsia"/>
          <w:sz w:val="28"/>
          <w:szCs w:val="28"/>
        </w:rPr>
        <w:t>基因启动子与</w:t>
      </w:r>
      <w:r w:rsidR="00950397" w:rsidRPr="00950397">
        <w:rPr>
          <w:rFonts w:ascii="仿宋_GB2312" w:eastAsia="仿宋_GB2312" w:hint="eastAsia"/>
          <w:sz w:val="28"/>
          <w:szCs w:val="28"/>
        </w:rPr>
        <w:t>GUS</w:t>
      </w:r>
      <w:r w:rsidR="00950397" w:rsidRPr="00950397">
        <w:rPr>
          <w:rFonts w:ascii="仿宋_GB2312" w:eastAsia="仿宋_GB2312" w:hAnsi="宋体" w:hint="eastAsia"/>
          <w:sz w:val="28"/>
          <w:szCs w:val="28"/>
        </w:rPr>
        <w:t>基因表达载体的构建转化与鉴定</w:t>
      </w:r>
      <w:r w:rsidR="00950397" w:rsidRPr="00950397">
        <w:rPr>
          <w:rFonts w:ascii="仿宋_GB2312" w:eastAsia="仿宋_GB2312" w:hAnsi="仿宋_GB2312" w:hint="eastAsia"/>
          <w:kern w:val="0"/>
          <w:sz w:val="28"/>
          <w:szCs w:val="28"/>
        </w:rPr>
        <w:t>”</w:t>
      </w:r>
      <w:r w:rsidRPr="00950397">
        <w:rPr>
          <w:rFonts w:ascii="仿宋_GB2312" w:eastAsia="仿宋_GB2312" w:hAnsi="仿宋_GB2312" w:hint="eastAsia"/>
          <w:kern w:val="0"/>
          <w:sz w:val="28"/>
          <w:szCs w:val="28"/>
        </w:rPr>
        <w:t>等</w:t>
      </w:r>
      <w:r w:rsidR="00950397">
        <w:rPr>
          <w:rFonts w:ascii="仿宋_GB2312" w:eastAsia="仿宋_GB2312" w:hAnsi="仿宋_GB2312" w:hint="eastAsia"/>
          <w:kern w:val="0"/>
          <w:sz w:val="28"/>
          <w:szCs w:val="20"/>
        </w:rPr>
        <w:t>22</w:t>
      </w:r>
      <w:r w:rsidRPr="00C95EBC">
        <w:rPr>
          <w:rFonts w:ascii="仿宋_GB2312" w:eastAsia="仿宋_GB2312" w:hAnsi="仿宋_GB2312" w:hint="eastAsia"/>
          <w:kern w:val="0"/>
          <w:sz w:val="28"/>
          <w:szCs w:val="20"/>
        </w:rPr>
        <w:t>项课题</w:t>
      </w:r>
      <w:r w:rsidR="006052ED" w:rsidRPr="00950397">
        <w:rPr>
          <w:rFonts w:ascii="仿宋_GB2312" w:eastAsia="仿宋_GB2312" w:hAnsi="仿宋_GB2312" w:hint="eastAsia"/>
          <w:kern w:val="0"/>
          <w:sz w:val="28"/>
          <w:szCs w:val="28"/>
        </w:rPr>
        <w:t>推荐</w:t>
      </w:r>
      <w:r w:rsidR="006052ED">
        <w:rPr>
          <w:rFonts w:ascii="仿宋_GB2312" w:eastAsia="仿宋_GB2312" w:hAnsi="仿宋_GB2312" w:hint="eastAsia"/>
          <w:kern w:val="0"/>
          <w:sz w:val="28"/>
          <w:szCs w:val="20"/>
        </w:rPr>
        <w:t>申报指标内</w:t>
      </w:r>
      <w:r w:rsidRPr="00C95EBC">
        <w:rPr>
          <w:rFonts w:ascii="仿宋_GB2312" w:eastAsia="仿宋_GB2312" w:hAnsi="仿宋_GB2312" w:hint="eastAsia"/>
          <w:kern w:val="0"/>
          <w:sz w:val="28"/>
          <w:szCs w:val="20"/>
        </w:rPr>
        <w:t>湖南省“大学生研究性学习和创新性实验计划项目”</w:t>
      </w:r>
      <w:r w:rsidR="00FD35DA">
        <w:rPr>
          <w:rFonts w:ascii="仿宋_GB2312" w:eastAsia="仿宋_GB2312" w:hAnsi="仿宋_GB2312" w:hint="eastAsia"/>
          <w:kern w:val="0"/>
          <w:sz w:val="28"/>
          <w:szCs w:val="28"/>
        </w:rPr>
        <w:t>；</w:t>
      </w:r>
      <w:r w:rsidR="00950397">
        <w:rPr>
          <w:rFonts w:ascii="仿宋_GB2312" w:eastAsia="仿宋_GB2312" w:hAnsi="仿宋_GB2312" w:hint="eastAsia"/>
          <w:kern w:val="0"/>
          <w:sz w:val="28"/>
          <w:szCs w:val="20"/>
        </w:rPr>
        <w:t>熊斌</w:t>
      </w:r>
      <w:r w:rsidR="00950397" w:rsidRPr="00950397">
        <w:rPr>
          <w:rFonts w:ascii="仿宋_GB2312" w:eastAsia="仿宋_GB2312" w:hAnsi="仿宋_GB2312" w:hint="eastAsia"/>
          <w:kern w:val="0"/>
          <w:sz w:val="28"/>
          <w:szCs w:val="28"/>
        </w:rPr>
        <w:t>等同学申报的“</w:t>
      </w:r>
      <w:r w:rsidR="00950397" w:rsidRPr="00950397">
        <w:rPr>
          <w:rFonts w:ascii="仿宋_GB2312" w:eastAsia="仿宋_GB2312" w:hAnsi="宋体" w:hint="eastAsia"/>
          <w:sz w:val="28"/>
          <w:szCs w:val="28"/>
        </w:rPr>
        <w:t>基于机械化生产的多熟制稻田养分循环与作物营养特性研究”</w:t>
      </w:r>
      <w:r w:rsidR="00950397">
        <w:rPr>
          <w:rFonts w:ascii="仿宋_GB2312" w:eastAsia="仿宋_GB2312" w:hAnsi="宋体" w:hint="eastAsia"/>
          <w:sz w:val="28"/>
          <w:szCs w:val="28"/>
        </w:rPr>
        <w:t>等15项课题</w:t>
      </w:r>
      <w:r w:rsidR="00FD35DA">
        <w:rPr>
          <w:rFonts w:ascii="仿宋_GB2312" w:eastAsia="仿宋_GB2312" w:hAnsi="宋体" w:hint="eastAsia"/>
          <w:sz w:val="28"/>
          <w:szCs w:val="28"/>
        </w:rPr>
        <w:t>为</w:t>
      </w:r>
      <w:r w:rsidR="00FD35DA">
        <w:rPr>
          <w:rFonts w:ascii="仿宋_GB2312" w:eastAsia="仿宋_GB2312" w:hAnsi="仿宋_GB2312" w:hint="eastAsia"/>
          <w:kern w:val="0"/>
          <w:sz w:val="28"/>
          <w:szCs w:val="20"/>
        </w:rPr>
        <w:t>学校自愿配套项目推荐</w:t>
      </w:r>
      <w:r w:rsidR="00950397">
        <w:rPr>
          <w:rFonts w:ascii="仿宋_GB2312" w:eastAsia="仿宋_GB2312" w:hAnsi="宋体" w:hint="eastAsia"/>
          <w:sz w:val="28"/>
          <w:szCs w:val="28"/>
        </w:rPr>
        <w:t>参评</w:t>
      </w:r>
      <w:r w:rsidR="00950397" w:rsidRPr="00C95EBC">
        <w:rPr>
          <w:rFonts w:ascii="仿宋_GB2312" w:eastAsia="仿宋_GB2312" w:hAnsi="仿宋_GB2312" w:hint="eastAsia"/>
          <w:kern w:val="0"/>
          <w:sz w:val="28"/>
          <w:szCs w:val="20"/>
        </w:rPr>
        <w:t>湖南省“大学生研究性学习和创新性实验计划项目”</w:t>
      </w:r>
      <w:r w:rsidR="00950397">
        <w:rPr>
          <w:rFonts w:ascii="仿宋_GB2312" w:eastAsia="仿宋_GB2312" w:hAnsi="仿宋_GB2312" w:hint="eastAsia"/>
          <w:kern w:val="0"/>
          <w:sz w:val="28"/>
          <w:szCs w:val="28"/>
        </w:rPr>
        <w:t>。</w:t>
      </w:r>
      <w:r w:rsidRPr="00950397">
        <w:rPr>
          <w:rFonts w:ascii="仿宋_GB2312" w:eastAsia="仿宋_GB2312" w:hAnsi="仿宋_GB2312" w:hint="eastAsia"/>
          <w:kern w:val="0"/>
          <w:sz w:val="28"/>
          <w:szCs w:val="28"/>
        </w:rPr>
        <w:t>现予公布（见附件1）。</w:t>
      </w:r>
    </w:p>
    <w:p w:rsidR="00AC1EF9" w:rsidRPr="00C95EBC" w:rsidRDefault="00AC1EF9" w:rsidP="009169F7">
      <w:pPr>
        <w:spacing w:line="540" w:lineRule="exact"/>
        <w:ind w:firstLineChars="200" w:firstLine="560"/>
        <w:textAlignment w:val="baseline"/>
        <w:rPr>
          <w:rFonts w:ascii="仿宋_GB2312" w:eastAsia="仿宋_GB2312" w:hAnsi="仿宋_GB2312"/>
          <w:kern w:val="0"/>
          <w:sz w:val="28"/>
          <w:szCs w:val="20"/>
        </w:rPr>
      </w:pPr>
      <w:r w:rsidRPr="00C95EBC">
        <w:rPr>
          <w:rFonts w:ascii="仿宋_GB2312" w:eastAsia="仿宋_GB2312" w:hAnsi="仿宋_GB2312" w:hint="eastAsia"/>
          <w:kern w:val="0"/>
          <w:sz w:val="28"/>
          <w:szCs w:val="20"/>
        </w:rPr>
        <w:lastRenderedPageBreak/>
        <w:t>各项目团队要认真按照《湖南农业大学“大学生创新性实验计划项目”管理办法》（湘农大〔2008〕36号），在老师的指导下，积极主动、独立自主地开展实验研究工作，在预期时间内、按计划要求完成研究内容，同时做好研究记录，研究期间针对研究项目发表的文章必须以学生为第一作者发表。</w:t>
      </w:r>
      <w:r w:rsidR="005F1025">
        <w:rPr>
          <w:rFonts w:ascii="仿宋_GB2312" w:eastAsia="仿宋_GB2312" w:hAnsi="仿宋_GB2312" w:hint="eastAsia"/>
          <w:kern w:val="0"/>
          <w:sz w:val="28"/>
          <w:szCs w:val="20"/>
        </w:rPr>
        <w:t>发表论文须标明项目编号。</w:t>
      </w:r>
      <w:r w:rsidRPr="00C95EBC">
        <w:rPr>
          <w:rFonts w:ascii="仿宋_GB2312" w:eastAsia="仿宋_GB2312" w:hAnsi="仿宋_GB2312" w:hint="eastAsia"/>
          <w:kern w:val="0"/>
          <w:sz w:val="28"/>
          <w:szCs w:val="20"/>
        </w:rPr>
        <w:t>各学院要为项目的实施提供实验场地、设备等方面支持，确保项目顺利实施。本次学校将拨付研究经费的50％，用于项目启动实施，中期检查合格后，再拨付二期研究经费。中期检查和结题验收由各项目研究小组根据研究进程向项目管理办公室（教务处实管科）提出申请，由项目管理办公室组织实施。学校将上一批项目的组织实施情况，作为评审确定各学院以后批次项目的重要依据，项目完成不到位的学院，将考虑减少该学院来年的资助名额。</w:t>
      </w:r>
    </w:p>
    <w:p w:rsidR="00AC1EF9" w:rsidRPr="00C95EBC" w:rsidRDefault="00AC1EF9" w:rsidP="009169F7">
      <w:pPr>
        <w:spacing w:line="540" w:lineRule="exact"/>
        <w:textAlignment w:val="baseline"/>
        <w:rPr>
          <w:rFonts w:ascii="仿宋_GB2312" w:eastAsia="仿宋_GB2312" w:hAnsi="仿宋_GB2312"/>
          <w:kern w:val="0"/>
          <w:sz w:val="28"/>
          <w:szCs w:val="20"/>
        </w:rPr>
      </w:pPr>
    </w:p>
    <w:p w:rsidR="00AC1EF9" w:rsidRPr="00C95EBC" w:rsidRDefault="00AC1EF9" w:rsidP="009169F7">
      <w:pPr>
        <w:spacing w:line="540" w:lineRule="exact"/>
        <w:ind w:firstLineChars="200" w:firstLine="560"/>
        <w:textAlignment w:val="baseline"/>
        <w:rPr>
          <w:rFonts w:ascii="仿宋_GB2312" w:eastAsia="仿宋_GB2312" w:hAnsi="仿宋_GB2312"/>
          <w:kern w:val="0"/>
          <w:sz w:val="28"/>
          <w:szCs w:val="20"/>
        </w:rPr>
      </w:pPr>
      <w:r w:rsidRPr="00C95EBC">
        <w:rPr>
          <w:rFonts w:ascii="仿宋_GB2312" w:eastAsia="仿宋_GB2312" w:hAnsi="仿宋_GB2312" w:hint="eastAsia"/>
          <w:kern w:val="0"/>
          <w:sz w:val="28"/>
          <w:szCs w:val="20"/>
        </w:rPr>
        <w:t>附件1：</w:t>
      </w:r>
      <w:r w:rsidRPr="00C95EBC">
        <w:rPr>
          <w:rFonts w:ascii="仿宋_GB2312" w:eastAsia="仿宋_GB2312" w:hAnsi="宋体" w:cs="宋体" w:hint="eastAsia"/>
          <w:kern w:val="0"/>
          <w:sz w:val="28"/>
          <w:szCs w:val="28"/>
        </w:rPr>
        <w:t>201</w:t>
      </w:r>
      <w:r w:rsidR="00155C91">
        <w:rPr>
          <w:rFonts w:ascii="仿宋_GB2312" w:eastAsia="仿宋_GB2312" w:hAnsi="宋体" w:cs="宋体" w:hint="eastAsia"/>
          <w:kern w:val="0"/>
          <w:sz w:val="28"/>
          <w:szCs w:val="28"/>
        </w:rPr>
        <w:t>6</w:t>
      </w:r>
      <w:r w:rsidRPr="00C95EBC">
        <w:rPr>
          <w:rFonts w:ascii="仿宋_GB2312" w:eastAsia="仿宋_GB2312" w:hAnsi="宋体" w:cs="宋体" w:hint="eastAsia"/>
          <w:kern w:val="0"/>
          <w:sz w:val="28"/>
          <w:szCs w:val="28"/>
        </w:rPr>
        <w:t>年度湖南农业大学“大学生创新性实验计划项目”一览表</w:t>
      </w:r>
    </w:p>
    <w:p w:rsidR="00AC1EF9" w:rsidRDefault="00AC1EF9" w:rsidP="009169F7">
      <w:pPr>
        <w:spacing w:line="540" w:lineRule="exact"/>
        <w:textAlignment w:val="baseline"/>
        <w:rPr>
          <w:rFonts w:ascii="仿宋_GB2312" w:eastAsia="仿宋_GB2312" w:hAnsi="仿宋_GB2312"/>
          <w:kern w:val="0"/>
          <w:sz w:val="28"/>
          <w:szCs w:val="20"/>
        </w:rPr>
      </w:pPr>
      <w:r w:rsidRPr="00C95EBC">
        <w:rPr>
          <w:rFonts w:ascii="仿宋_GB2312" w:eastAsia="仿宋_GB2312" w:hAnsi="仿宋_GB2312" w:hint="eastAsia"/>
          <w:kern w:val="0"/>
          <w:sz w:val="28"/>
          <w:szCs w:val="20"/>
        </w:rPr>
        <w:t xml:space="preserve">                                            </w:t>
      </w:r>
    </w:p>
    <w:p w:rsidR="00AC1EF9" w:rsidRDefault="00AC1EF9" w:rsidP="009169F7">
      <w:pPr>
        <w:spacing w:line="540" w:lineRule="exact"/>
        <w:ind w:firstLine="555"/>
        <w:textAlignment w:val="baseline"/>
        <w:rPr>
          <w:rFonts w:ascii="仿宋_GB2312" w:eastAsia="仿宋_GB2312" w:hAnsi="仿宋_GB2312"/>
          <w:kern w:val="0"/>
          <w:sz w:val="28"/>
          <w:szCs w:val="20"/>
        </w:rPr>
      </w:pPr>
    </w:p>
    <w:p w:rsidR="00AC1EF9" w:rsidRPr="00C95EBC" w:rsidRDefault="00AC1EF9" w:rsidP="009169F7">
      <w:pPr>
        <w:spacing w:line="540" w:lineRule="exact"/>
        <w:ind w:firstLine="555"/>
        <w:textAlignment w:val="baseline"/>
        <w:rPr>
          <w:rFonts w:ascii="仿宋_GB2312" w:eastAsia="仿宋_GB2312" w:hAnsi="仿宋_GB2312"/>
          <w:kern w:val="0"/>
          <w:sz w:val="28"/>
          <w:szCs w:val="20"/>
        </w:rPr>
      </w:pPr>
    </w:p>
    <w:p w:rsidR="00AC1EF9" w:rsidRPr="00C95EBC" w:rsidRDefault="00AC1EF9" w:rsidP="009169F7">
      <w:pPr>
        <w:tabs>
          <w:tab w:val="right" w:pos="8958"/>
        </w:tabs>
        <w:spacing w:line="540" w:lineRule="exact"/>
        <w:ind w:firstLineChars="2000" w:firstLine="5600"/>
        <w:textAlignment w:val="baseline"/>
        <w:rPr>
          <w:rFonts w:ascii="仿宋_GB2312" w:eastAsia="仿宋_GB2312" w:hAnsi="仿宋_GB2312"/>
          <w:kern w:val="0"/>
          <w:sz w:val="28"/>
          <w:szCs w:val="20"/>
        </w:rPr>
      </w:pPr>
      <w:r w:rsidRPr="00C95EBC">
        <w:rPr>
          <w:rFonts w:ascii="仿宋_GB2312" w:eastAsia="仿宋_GB2312" w:hAnsi="仿宋_GB2312" w:hint="eastAsia"/>
          <w:kern w:val="0"/>
          <w:sz w:val="28"/>
          <w:szCs w:val="20"/>
        </w:rPr>
        <w:t>湖南农业大学教务处</w:t>
      </w:r>
      <w:r w:rsidRPr="00C95EBC">
        <w:rPr>
          <w:rFonts w:ascii="仿宋_GB2312" w:eastAsia="仿宋_GB2312" w:hAnsi="仿宋_GB2312" w:hint="eastAsia"/>
          <w:kern w:val="0"/>
          <w:sz w:val="28"/>
          <w:szCs w:val="20"/>
        </w:rPr>
        <w:tab/>
      </w:r>
    </w:p>
    <w:p w:rsidR="00AC1EF9" w:rsidRPr="00C95EBC" w:rsidRDefault="00AC1EF9" w:rsidP="009169F7">
      <w:pPr>
        <w:spacing w:line="540" w:lineRule="exact"/>
        <w:ind w:firstLineChars="2100" w:firstLine="5880"/>
        <w:textAlignment w:val="baseline"/>
        <w:rPr>
          <w:rFonts w:ascii="仿宋_GB2312" w:eastAsia="仿宋_GB2312" w:hAnsi="仿宋_GB2312"/>
          <w:kern w:val="0"/>
          <w:sz w:val="28"/>
          <w:szCs w:val="20"/>
        </w:rPr>
      </w:pPr>
      <w:r w:rsidRPr="00C95EBC">
        <w:rPr>
          <w:rFonts w:ascii="仿宋_GB2312" w:eastAsia="仿宋_GB2312" w:hAnsi="仿宋_GB2312" w:hint="eastAsia"/>
          <w:kern w:val="0"/>
          <w:sz w:val="28"/>
          <w:szCs w:val="20"/>
        </w:rPr>
        <w:t>201</w:t>
      </w:r>
      <w:r w:rsidR="00901DB1">
        <w:rPr>
          <w:rFonts w:ascii="仿宋_GB2312" w:eastAsia="仿宋_GB2312" w:hAnsi="仿宋_GB2312" w:hint="eastAsia"/>
          <w:kern w:val="0"/>
          <w:sz w:val="28"/>
          <w:szCs w:val="20"/>
        </w:rPr>
        <w:t>6</w:t>
      </w:r>
      <w:r w:rsidRPr="00C95EBC">
        <w:rPr>
          <w:rFonts w:ascii="仿宋_GB2312" w:eastAsia="仿宋_GB2312" w:hAnsi="仿宋_GB2312" w:hint="eastAsia"/>
          <w:kern w:val="0"/>
          <w:sz w:val="28"/>
          <w:szCs w:val="20"/>
        </w:rPr>
        <w:t>年</w:t>
      </w:r>
      <w:r w:rsidR="00901DB1">
        <w:rPr>
          <w:rFonts w:ascii="仿宋_GB2312" w:eastAsia="仿宋_GB2312" w:hAnsi="仿宋_GB2312" w:hint="eastAsia"/>
          <w:kern w:val="0"/>
          <w:sz w:val="28"/>
          <w:szCs w:val="20"/>
        </w:rPr>
        <w:t>4</w:t>
      </w:r>
      <w:r w:rsidRPr="00C95EBC">
        <w:rPr>
          <w:rFonts w:ascii="仿宋_GB2312" w:eastAsia="仿宋_GB2312" w:hAnsi="仿宋_GB2312" w:hint="eastAsia"/>
          <w:kern w:val="0"/>
          <w:sz w:val="28"/>
          <w:szCs w:val="20"/>
        </w:rPr>
        <w:t>月</w:t>
      </w:r>
      <w:r w:rsidR="00D00E8F">
        <w:rPr>
          <w:rFonts w:ascii="仿宋_GB2312" w:eastAsia="仿宋_GB2312" w:hAnsi="仿宋_GB2312" w:hint="eastAsia"/>
          <w:kern w:val="0"/>
          <w:sz w:val="28"/>
          <w:szCs w:val="20"/>
        </w:rPr>
        <w:t>6</w:t>
      </w:r>
      <w:r w:rsidRPr="00C95EBC">
        <w:rPr>
          <w:rFonts w:ascii="仿宋_GB2312" w:eastAsia="仿宋_GB2312" w:hAnsi="仿宋_GB2312" w:hint="eastAsia"/>
          <w:kern w:val="0"/>
          <w:sz w:val="28"/>
          <w:szCs w:val="20"/>
        </w:rPr>
        <w:t>日</w:t>
      </w:r>
    </w:p>
    <w:p w:rsidR="00F53152" w:rsidRPr="00AC1EF9" w:rsidRDefault="00F53152" w:rsidP="009169F7">
      <w:pPr>
        <w:spacing w:line="540" w:lineRule="exact"/>
      </w:pPr>
    </w:p>
    <w:sectPr w:rsidR="00F53152" w:rsidRPr="00AC1EF9" w:rsidSect="007769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7E2" w:rsidRPr="008A5440" w:rsidRDefault="006067E2" w:rsidP="00AC1EF9">
      <w:pPr>
        <w:rPr>
          <w:rFonts w:ascii="Calibri" w:hAnsi="Calibri"/>
        </w:rPr>
      </w:pPr>
      <w:r>
        <w:separator/>
      </w:r>
    </w:p>
  </w:endnote>
  <w:endnote w:type="continuationSeparator" w:id="1">
    <w:p w:rsidR="006067E2" w:rsidRPr="008A5440" w:rsidRDefault="006067E2" w:rsidP="00AC1EF9">
      <w:pPr>
        <w:rPr>
          <w:rFonts w:ascii="Calibri" w:hAnsi="Calibri"/>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altName w:val="hakuyoxingshu7000"/>
    <w:panose1 w:val="02010600040101010101"/>
    <w:charset w:val="86"/>
    <w:family w:val="auto"/>
    <w:pitch w:val="variable"/>
    <w:sig w:usb0="00000000"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7E2" w:rsidRPr="008A5440" w:rsidRDefault="006067E2" w:rsidP="00AC1EF9">
      <w:pPr>
        <w:rPr>
          <w:rFonts w:ascii="Calibri" w:hAnsi="Calibri"/>
        </w:rPr>
      </w:pPr>
      <w:r>
        <w:separator/>
      </w:r>
    </w:p>
  </w:footnote>
  <w:footnote w:type="continuationSeparator" w:id="1">
    <w:p w:rsidR="006067E2" w:rsidRPr="008A5440" w:rsidRDefault="006067E2" w:rsidP="00AC1EF9">
      <w:pPr>
        <w:rPr>
          <w:rFonts w:ascii="Calibri" w:hAnsi="Calibri"/>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1EF9"/>
    <w:rsid w:val="00062090"/>
    <w:rsid w:val="00066B66"/>
    <w:rsid w:val="000E434B"/>
    <w:rsid w:val="00155C91"/>
    <w:rsid w:val="002F4587"/>
    <w:rsid w:val="005F1025"/>
    <w:rsid w:val="006052ED"/>
    <w:rsid w:val="006067E2"/>
    <w:rsid w:val="006C797E"/>
    <w:rsid w:val="007628D6"/>
    <w:rsid w:val="00776938"/>
    <w:rsid w:val="00901DB1"/>
    <w:rsid w:val="009169F7"/>
    <w:rsid w:val="00950397"/>
    <w:rsid w:val="00AC1EF9"/>
    <w:rsid w:val="00B67A29"/>
    <w:rsid w:val="00CC4013"/>
    <w:rsid w:val="00D00E8F"/>
    <w:rsid w:val="00D20415"/>
    <w:rsid w:val="00F53152"/>
    <w:rsid w:val="00FD35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E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1E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C1EF9"/>
    <w:rPr>
      <w:sz w:val="18"/>
      <w:szCs w:val="18"/>
    </w:rPr>
  </w:style>
  <w:style w:type="paragraph" w:styleId="a4">
    <w:name w:val="footer"/>
    <w:basedOn w:val="a"/>
    <w:link w:val="Char0"/>
    <w:uiPriority w:val="99"/>
    <w:semiHidden/>
    <w:unhideWhenUsed/>
    <w:rsid w:val="00AC1E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C1EF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142</Words>
  <Characters>811</Characters>
  <Application>Microsoft Office Word</Application>
  <DocSecurity>0</DocSecurity>
  <Lines>6</Lines>
  <Paragraphs>1</Paragraphs>
  <ScaleCrop>false</ScaleCrop>
  <Company>微软中国</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cp:lastPrinted>2016-04-06T07:51:00Z</cp:lastPrinted>
  <dcterms:created xsi:type="dcterms:W3CDTF">2016-04-05T09:02:00Z</dcterms:created>
  <dcterms:modified xsi:type="dcterms:W3CDTF">2016-04-06T09:11:00Z</dcterms:modified>
</cp:coreProperties>
</file>